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044"/>
        <w:gridCol w:w="920"/>
        <w:gridCol w:w="1046"/>
        <w:gridCol w:w="1038"/>
        <w:gridCol w:w="1062"/>
        <w:gridCol w:w="1001"/>
        <w:gridCol w:w="1177"/>
        <w:gridCol w:w="1288"/>
      </w:tblGrid>
      <w:tr w:rsidR="00506F32" w:rsidRPr="00506F32" w:rsidTr="00506F32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E72325" w:rsidP="00506F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Exhibit</w:t>
            </w:r>
            <w:r w:rsidR="00EF75E7">
              <w:rPr>
                <w:rFonts w:eastAsia="Times New Roman" w:cs="Times New Roman"/>
                <w:b/>
                <w:color w:val="000000"/>
              </w:rPr>
              <w:t xml:space="preserve"> 4</w:t>
            </w:r>
            <w:r w:rsidR="0060674B">
              <w:rPr>
                <w:rFonts w:eastAsia="Times New Roman" w:cs="Times New Roman"/>
                <w:b/>
                <w:color w:val="000000"/>
              </w:rPr>
              <w:t>a</w:t>
            </w:r>
          </w:p>
          <w:p w:rsidR="000A4F7F" w:rsidRDefault="00506F32" w:rsidP="000A4F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Zip Code Level </w:t>
            </w:r>
            <w:r w:rsidRPr="00506F32">
              <w:rPr>
                <w:rFonts w:eastAsia="Times New Roman" w:cs="Times New Roman"/>
                <w:color w:val="000000"/>
              </w:rPr>
              <w:t>HHI Analysis</w:t>
            </w:r>
          </w:p>
          <w:p w:rsidR="00506F32" w:rsidRPr="00506F32" w:rsidRDefault="000A4F7F" w:rsidP="000A4F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By Income Quartile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All MSAs</w:t>
            </w:r>
          </w:p>
        </w:tc>
        <w:tc>
          <w:tcPr>
            <w:tcW w:w="534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Atlanta MSA</w:t>
            </w:r>
          </w:p>
        </w:tc>
        <w:tc>
          <w:tcPr>
            <w:tcW w:w="52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Boston MSA</w:t>
            </w:r>
          </w:p>
        </w:tc>
        <w:tc>
          <w:tcPr>
            <w:tcW w:w="544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Chicago MSA</w:t>
            </w:r>
          </w:p>
        </w:tc>
        <w:tc>
          <w:tcPr>
            <w:tcW w:w="50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Dallas MSA</w:t>
            </w: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Los Angeles MSA</w:t>
            </w:r>
          </w:p>
        </w:tc>
        <w:tc>
          <w:tcPr>
            <w:tcW w:w="680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Washington DC MSA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Zip Codes in Bottom Income Quartile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Offices Considered Separate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536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561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584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576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693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233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743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(451)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(484)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(232)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(486)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(498)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(112)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(556)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Franchise Offices Combined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825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894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857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887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1031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473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1001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(491)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(479)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(301)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(564)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(525)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(175)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(540)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232A40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In </w:t>
            </w:r>
            <w:r w:rsidR="00506F32" w:rsidRPr="00506F32">
              <w:rPr>
                <w:rFonts w:eastAsia="Times New Roman" w:cs="Times New Roman"/>
                <w:color w:val="000000"/>
              </w:rPr>
              <w:t>Top Income Quartile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Offices Considered Separate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754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484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1046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829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576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575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1070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(449)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(276)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(515)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(492)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(229)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(284)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(461)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Franchise Offices Combined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1176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878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1461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1313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1204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902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1391</w:t>
            </w:r>
          </w:p>
        </w:tc>
      </w:tr>
      <w:tr w:rsidR="00506F32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(482)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(226)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(602)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(409)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(363)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(366)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50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(559)</w:t>
            </w:r>
          </w:p>
        </w:tc>
      </w:tr>
      <w:tr w:rsidR="00506F32" w:rsidRPr="00506F32" w:rsidTr="00506F32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F32" w:rsidRPr="00506F32" w:rsidRDefault="00506F32" w:rsidP="000A4F7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Notes: Zip codes restricted to those with 50+ MLS listings on Realtor.com and where the zip code could be merged to Census </w:t>
            </w:r>
            <w:proofErr w:type="spellStart"/>
            <w:r w:rsidRPr="00506F32">
              <w:rPr>
                <w:rFonts w:eastAsia="Times New Roman" w:cs="Times New Roman"/>
                <w:color w:val="000000"/>
              </w:rPr>
              <w:t>Factfinder</w:t>
            </w:r>
            <w:proofErr w:type="spellEnd"/>
            <w:r w:rsidRPr="00506F32">
              <w:rPr>
                <w:rFonts w:eastAsia="Times New Roman" w:cs="Times New Roman"/>
                <w:color w:val="000000"/>
              </w:rPr>
              <w:t xml:space="preserve"> data from 2000. MLS listings gathered </w:t>
            </w:r>
            <w:r w:rsidR="00F46A79">
              <w:rPr>
                <w:rFonts w:eastAsia="Times New Roman" w:cs="Times New Roman"/>
                <w:color w:val="000000"/>
              </w:rPr>
              <w:t>on</w:t>
            </w:r>
            <w:r w:rsidRPr="00506F32">
              <w:rPr>
                <w:rFonts w:eastAsia="Times New Roman" w:cs="Times New Roman"/>
                <w:color w:val="000000"/>
              </w:rPr>
              <w:t xml:space="preserve"> April 11, 2011. Quartiles for income are based on zip codes within an MSA; for the "All MSA" category, a zip code is included if it is in the top or bottom quartile for its MSA.</w:t>
            </w:r>
          </w:p>
        </w:tc>
      </w:tr>
    </w:tbl>
    <w:p w:rsidR="000A4F7F" w:rsidRDefault="000A4F7F"/>
    <w:p w:rsidR="000A4F7F" w:rsidRDefault="000A4F7F">
      <w:r>
        <w:br w:type="page"/>
      </w:r>
    </w:p>
    <w:tbl>
      <w:tblPr>
        <w:tblW w:w="5000" w:type="pct"/>
        <w:tblLook w:val="04A0"/>
      </w:tblPr>
      <w:tblGrid>
        <w:gridCol w:w="2173"/>
        <w:gridCol w:w="877"/>
        <w:gridCol w:w="1023"/>
        <w:gridCol w:w="1013"/>
        <w:gridCol w:w="1042"/>
        <w:gridCol w:w="971"/>
        <w:gridCol w:w="1174"/>
        <w:gridCol w:w="1303"/>
      </w:tblGrid>
      <w:tr w:rsidR="000A4F7F" w:rsidRPr="00506F32" w:rsidTr="00A17289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lastRenderedPageBreak/>
              <w:t>Exhibit 4</w:t>
            </w:r>
            <w:r>
              <w:rPr>
                <w:rFonts w:eastAsia="Times New Roman" w:cs="Times New Roman"/>
                <w:b/>
                <w:color w:val="000000"/>
              </w:rPr>
              <w:t>b</w:t>
            </w:r>
          </w:p>
          <w:p w:rsidR="000A4F7F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Zip Code Level </w:t>
            </w:r>
            <w:r w:rsidRPr="00506F32">
              <w:rPr>
                <w:rFonts w:eastAsia="Times New Roman" w:cs="Times New Roman"/>
                <w:color w:val="000000"/>
              </w:rPr>
              <w:t>HHI Analysis</w:t>
            </w:r>
          </w:p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By House Value Quartile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All MSAs</w:t>
            </w:r>
          </w:p>
        </w:tc>
        <w:tc>
          <w:tcPr>
            <w:tcW w:w="520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Atlanta MSA</w:t>
            </w:r>
          </w:p>
        </w:tc>
        <w:tc>
          <w:tcPr>
            <w:tcW w:w="514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Boston MSA</w:t>
            </w:r>
          </w:p>
        </w:tc>
        <w:tc>
          <w:tcPr>
            <w:tcW w:w="532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Chicago MSA</w:t>
            </w:r>
          </w:p>
        </w:tc>
        <w:tc>
          <w:tcPr>
            <w:tcW w:w="48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Dallas MSA</w:t>
            </w:r>
          </w:p>
        </w:tc>
        <w:tc>
          <w:tcPr>
            <w:tcW w:w="6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Los Angeles MSA</w:t>
            </w:r>
          </w:p>
        </w:tc>
        <w:tc>
          <w:tcPr>
            <w:tcW w:w="68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Washington DC MSA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Zip Codes in Bottom House Value Quartile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Offices Considered Separate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543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611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628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643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668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216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649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(422)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(502)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(220)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(476)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(481)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(122)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(388)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Franchise Offices Combined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855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902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965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988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1041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479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933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(473)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(498)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(348)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(559)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(511)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(180)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(364)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In </w:t>
            </w:r>
            <w:r w:rsidRPr="00506F32">
              <w:rPr>
                <w:rFonts w:eastAsia="Times New Roman" w:cs="Times New Roman"/>
                <w:color w:val="000000"/>
              </w:rPr>
              <w:t>Top House Value Quartile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Offices Considered Separate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769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472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1106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822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617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576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1101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(463)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(284)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(524)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(501)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(224)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(302)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(465)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Franchise Offices Combined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1163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903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1474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1219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1153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957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1373</w:t>
            </w:r>
          </w:p>
        </w:tc>
      </w:tr>
      <w:tr w:rsidR="000A4F7F" w:rsidRPr="00506F32" w:rsidTr="000A4F7F">
        <w:trPr>
          <w:trHeight w:val="300"/>
        </w:trPr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(482)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(265)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(609)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(439)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(379)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(364)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(573)</w:t>
            </w:r>
          </w:p>
        </w:tc>
      </w:tr>
      <w:tr w:rsidR="000A4F7F" w:rsidRPr="00506F32" w:rsidTr="00A17289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0A4F7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Notes: Zip codes restricted to those with 50+ MLS listings on Realtor.com and where the zip code could be merged to Census </w:t>
            </w:r>
            <w:proofErr w:type="spellStart"/>
            <w:r w:rsidRPr="00506F32">
              <w:rPr>
                <w:rFonts w:eastAsia="Times New Roman" w:cs="Times New Roman"/>
                <w:color w:val="000000"/>
              </w:rPr>
              <w:t>Factfinder</w:t>
            </w:r>
            <w:proofErr w:type="spellEnd"/>
            <w:r w:rsidRPr="00506F32">
              <w:rPr>
                <w:rFonts w:eastAsia="Times New Roman" w:cs="Times New Roman"/>
                <w:color w:val="000000"/>
              </w:rPr>
              <w:t xml:space="preserve"> data from 2000. MLS listings gathered </w:t>
            </w:r>
            <w:r>
              <w:rPr>
                <w:rFonts w:eastAsia="Times New Roman" w:cs="Times New Roman"/>
                <w:color w:val="000000"/>
              </w:rPr>
              <w:t>on</w:t>
            </w:r>
            <w:r>
              <w:rPr>
                <w:rFonts w:eastAsia="Times New Roman" w:cs="Times New Roman"/>
                <w:color w:val="000000"/>
              </w:rPr>
              <w:t xml:space="preserve"> April 11, 2011. Quartiles for </w:t>
            </w:r>
            <w:r w:rsidRPr="00506F32">
              <w:rPr>
                <w:rFonts w:eastAsia="Times New Roman" w:cs="Times New Roman"/>
                <w:color w:val="000000"/>
              </w:rPr>
              <w:t>house value are based on zip codes within an MSA; for the "All MSA" category, a zip code is included if it is in the top or bottom quartile for its MSA.</w:t>
            </w:r>
          </w:p>
        </w:tc>
      </w:tr>
    </w:tbl>
    <w:p w:rsidR="000A4F7F" w:rsidRDefault="000A4F7F"/>
    <w:p w:rsidR="000A4F7F" w:rsidRDefault="000A4F7F">
      <w:r>
        <w:br w:type="page"/>
      </w:r>
    </w:p>
    <w:tbl>
      <w:tblPr>
        <w:tblW w:w="5000" w:type="pct"/>
        <w:tblLook w:val="04A0"/>
      </w:tblPr>
      <w:tblGrid>
        <w:gridCol w:w="2043"/>
        <w:gridCol w:w="920"/>
        <w:gridCol w:w="1046"/>
        <w:gridCol w:w="1038"/>
        <w:gridCol w:w="1063"/>
        <w:gridCol w:w="1001"/>
        <w:gridCol w:w="1177"/>
        <w:gridCol w:w="1288"/>
      </w:tblGrid>
      <w:tr w:rsidR="000A4F7F" w:rsidRPr="00506F32" w:rsidTr="00A17289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lastRenderedPageBreak/>
              <w:t>Exhibit 4</w:t>
            </w:r>
            <w:r>
              <w:rPr>
                <w:rFonts w:eastAsia="Times New Roman" w:cs="Times New Roman"/>
                <w:b/>
                <w:color w:val="000000"/>
              </w:rPr>
              <w:t>c</w:t>
            </w:r>
          </w:p>
          <w:p w:rsidR="000A4F7F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Zip Code Level </w:t>
            </w:r>
            <w:r w:rsidRPr="00506F32">
              <w:rPr>
                <w:rFonts w:eastAsia="Times New Roman" w:cs="Times New Roman"/>
                <w:color w:val="000000"/>
              </w:rPr>
              <w:t>HHI Analysis</w:t>
            </w:r>
          </w:p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By Percent White Quartile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All MSAs</w:t>
            </w:r>
          </w:p>
        </w:tc>
        <w:tc>
          <w:tcPr>
            <w:tcW w:w="534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Atlanta MSA</w:t>
            </w:r>
          </w:p>
        </w:tc>
        <w:tc>
          <w:tcPr>
            <w:tcW w:w="52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Boston MSA</w:t>
            </w:r>
          </w:p>
        </w:tc>
        <w:tc>
          <w:tcPr>
            <w:tcW w:w="544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Chicago MSA</w:t>
            </w:r>
          </w:p>
        </w:tc>
        <w:tc>
          <w:tcPr>
            <w:tcW w:w="50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Dallas MSA</w:t>
            </w: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Los Angeles MSA</w:t>
            </w:r>
          </w:p>
        </w:tc>
        <w:tc>
          <w:tcPr>
            <w:tcW w:w="680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Washington DC MSA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0A4F7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Zip Codes in Bottom </w:t>
            </w:r>
            <w:r>
              <w:rPr>
                <w:rFonts w:eastAsia="Times New Roman" w:cs="Times New Roman"/>
                <w:color w:val="000000"/>
              </w:rPr>
              <w:t>Percent White</w:t>
            </w:r>
            <w:r w:rsidRPr="00506F32">
              <w:rPr>
                <w:rFonts w:eastAsia="Times New Roman" w:cs="Times New Roman"/>
                <w:color w:val="000000"/>
              </w:rPr>
              <w:t xml:space="preserve"> Quartile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Offices Considered Separate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447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295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733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455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512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631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(379)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(185)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(484)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(339)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(327)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(98)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(507)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Franchise Offices Combined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728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612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753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842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477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856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(410)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(271)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(562)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(393)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(337)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(163)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(488)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0A4F7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In </w:t>
            </w:r>
            <w:r w:rsidRPr="00506F32">
              <w:rPr>
                <w:rFonts w:eastAsia="Times New Roman" w:cs="Times New Roman"/>
                <w:color w:val="000000"/>
              </w:rPr>
              <w:t xml:space="preserve">Top </w:t>
            </w:r>
            <w:r>
              <w:rPr>
                <w:rFonts w:eastAsia="Times New Roman" w:cs="Times New Roman"/>
                <w:color w:val="000000"/>
              </w:rPr>
              <w:t xml:space="preserve">Percent White </w:t>
            </w:r>
            <w:r w:rsidRPr="00506F32">
              <w:rPr>
                <w:rFonts w:eastAsia="Times New Roman" w:cs="Times New Roman"/>
                <w:color w:val="000000"/>
              </w:rPr>
              <w:t>Quartile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Offices Considered Separate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739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504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968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636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574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973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(417)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(297)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(241)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(512)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(288)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(304)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(425)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HHI - All Franchise Offices Combined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1145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856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1025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1491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1109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1348</w:t>
            </w:r>
          </w:p>
        </w:tc>
      </w:tr>
      <w:tr w:rsidR="000A4F7F" w:rsidRPr="00506F32" w:rsidTr="000A4F7F">
        <w:trPr>
          <w:trHeight w:val="300"/>
        </w:trPr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A1728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(449)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(276)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(335)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(433)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2226A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(350)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(375)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1E7AD6" w:rsidP="001E7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(423)</w:t>
            </w:r>
          </w:p>
        </w:tc>
      </w:tr>
      <w:tr w:rsidR="000A4F7F" w:rsidRPr="00506F32" w:rsidTr="00A17289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7F" w:rsidRPr="00506F32" w:rsidRDefault="000A4F7F" w:rsidP="000A4F7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Notes: Zip codes restricted to those with 50+ MLS listings on Realtor.com and where the zip code could be merged to Census </w:t>
            </w:r>
            <w:proofErr w:type="spellStart"/>
            <w:r w:rsidRPr="00506F32">
              <w:rPr>
                <w:rFonts w:eastAsia="Times New Roman" w:cs="Times New Roman"/>
                <w:color w:val="000000"/>
              </w:rPr>
              <w:t>Factfinder</w:t>
            </w:r>
            <w:proofErr w:type="spellEnd"/>
            <w:r w:rsidRPr="00506F32">
              <w:rPr>
                <w:rFonts w:eastAsia="Times New Roman" w:cs="Times New Roman"/>
                <w:color w:val="000000"/>
              </w:rPr>
              <w:t xml:space="preserve"> data from 2000. MLS listings gathered </w:t>
            </w:r>
            <w:r>
              <w:rPr>
                <w:rFonts w:eastAsia="Times New Roman" w:cs="Times New Roman"/>
                <w:color w:val="000000"/>
              </w:rPr>
              <w:t>on</w:t>
            </w:r>
            <w:r w:rsidRPr="00506F32">
              <w:rPr>
                <w:rFonts w:eastAsia="Times New Roman" w:cs="Times New Roman"/>
                <w:color w:val="000000"/>
              </w:rPr>
              <w:t xml:space="preserve"> April 11, 2011. Quartiles for </w:t>
            </w:r>
            <w:r>
              <w:rPr>
                <w:rFonts w:eastAsia="Times New Roman" w:cs="Times New Roman"/>
                <w:color w:val="000000"/>
              </w:rPr>
              <w:t>percent white</w:t>
            </w:r>
            <w:r w:rsidRPr="00506F32">
              <w:rPr>
                <w:rFonts w:eastAsia="Times New Roman" w:cs="Times New Roman"/>
                <w:color w:val="000000"/>
              </w:rPr>
              <w:t xml:space="preserve"> are based on zip codes within an MSA; for the "All MSA" category, a zip code is included if it is in the top or bottom quartile for its MSA.</w:t>
            </w:r>
          </w:p>
        </w:tc>
      </w:tr>
    </w:tbl>
    <w:p w:rsidR="00F3762A" w:rsidRDefault="00F3762A"/>
    <w:sectPr w:rsidR="00F3762A" w:rsidSect="00FC7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46D" w:rsidRDefault="0071646D" w:rsidP="00F46A79">
      <w:pPr>
        <w:spacing w:after="0" w:line="240" w:lineRule="auto"/>
      </w:pPr>
      <w:r>
        <w:separator/>
      </w:r>
    </w:p>
  </w:endnote>
  <w:endnote w:type="continuationSeparator" w:id="0">
    <w:p w:rsidR="0071646D" w:rsidRDefault="0071646D" w:rsidP="00F4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46D" w:rsidRDefault="0071646D" w:rsidP="00F46A79">
      <w:pPr>
        <w:spacing w:after="0" w:line="240" w:lineRule="auto"/>
      </w:pPr>
      <w:r>
        <w:separator/>
      </w:r>
    </w:p>
  </w:footnote>
  <w:footnote w:type="continuationSeparator" w:id="0">
    <w:p w:rsidR="0071646D" w:rsidRDefault="0071646D" w:rsidP="00F46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E56"/>
    <w:rsid w:val="000A4F7F"/>
    <w:rsid w:val="000C5449"/>
    <w:rsid w:val="0012226A"/>
    <w:rsid w:val="001E7AD6"/>
    <w:rsid w:val="00232A40"/>
    <w:rsid w:val="00253FB4"/>
    <w:rsid w:val="002735DA"/>
    <w:rsid w:val="00305771"/>
    <w:rsid w:val="003334F8"/>
    <w:rsid w:val="00337764"/>
    <w:rsid w:val="00347E56"/>
    <w:rsid w:val="00365E15"/>
    <w:rsid w:val="00405621"/>
    <w:rsid w:val="00506F32"/>
    <w:rsid w:val="00591AB7"/>
    <w:rsid w:val="00592BCF"/>
    <w:rsid w:val="0060674B"/>
    <w:rsid w:val="006E2A5D"/>
    <w:rsid w:val="0071646D"/>
    <w:rsid w:val="00806251"/>
    <w:rsid w:val="008D1D61"/>
    <w:rsid w:val="008E274D"/>
    <w:rsid w:val="00A676BD"/>
    <w:rsid w:val="00A74F0E"/>
    <w:rsid w:val="00B919E8"/>
    <w:rsid w:val="00B9730F"/>
    <w:rsid w:val="00E72325"/>
    <w:rsid w:val="00EF75E7"/>
    <w:rsid w:val="00F3762A"/>
    <w:rsid w:val="00F46A79"/>
    <w:rsid w:val="00F93D31"/>
    <w:rsid w:val="00FC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3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A79"/>
  </w:style>
  <w:style w:type="paragraph" w:styleId="Footer">
    <w:name w:val="footer"/>
    <w:basedOn w:val="Normal"/>
    <w:link w:val="Foot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Kentucky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yelowitz</dc:creator>
  <cp:keywords/>
  <dc:description/>
  <cp:lastModifiedBy>yelowitz</cp:lastModifiedBy>
  <cp:revision>8</cp:revision>
  <cp:lastPrinted>2011-04-22T18:22:00Z</cp:lastPrinted>
  <dcterms:created xsi:type="dcterms:W3CDTF">2011-04-24T15:33:00Z</dcterms:created>
  <dcterms:modified xsi:type="dcterms:W3CDTF">2011-11-22T18:08:00Z</dcterms:modified>
</cp:coreProperties>
</file>